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3A" w:rsidRDefault="00C4213A">
      <w:pPr>
        <w:ind w:right="270"/>
        <w:jc w:val="right"/>
        <w:rPr>
          <w:rFonts w:ascii="Cabin" w:eastAsia="Cabin" w:hAnsi="Cabin" w:cs="Cabin"/>
          <w:b/>
          <w:sz w:val="36"/>
          <w:szCs w:val="36"/>
        </w:rPr>
      </w:pPr>
    </w:p>
    <w:p w:rsidR="00C4213A" w:rsidRDefault="00CB555D">
      <w:pPr>
        <w:ind w:right="270"/>
        <w:jc w:val="right"/>
        <w:rPr>
          <w:rFonts w:ascii="Gill Sans" w:eastAsia="Gill Sans" w:hAnsi="Gill Sans" w:cs="Gill Sans"/>
          <w:b/>
          <w:sz w:val="36"/>
          <w:szCs w:val="36"/>
        </w:rPr>
      </w:pPr>
      <w:r>
        <w:rPr>
          <w:rFonts w:ascii="Gill Sans" w:eastAsia="Gill Sans" w:hAnsi="Gill Sans" w:cs="Gill Sans"/>
          <w:b/>
          <w:sz w:val="36"/>
          <w:szCs w:val="36"/>
        </w:rPr>
        <w:t>Coping Strategies</w:t>
      </w:r>
    </w:p>
    <w:p w:rsidR="00C4213A" w:rsidRDefault="00CB555D">
      <w:pPr>
        <w:ind w:right="180"/>
        <w:rPr>
          <w:rFonts w:ascii="Gill Sans" w:eastAsia="Gill Sans" w:hAnsi="Gill Sans" w:cs="Gill Sans"/>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161925</wp:posOffset>
                </wp:positionV>
                <wp:extent cx="6502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93213" y="3775238"/>
                          <a:ext cx="650557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161925</wp:posOffset>
                </wp:positionV>
                <wp:extent cx="65024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502400" cy="12700"/>
                        </a:xfrm>
                        <a:prstGeom prst="rect"/>
                        <a:ln/>
                      </pic:spPr>
                    </pic:pic>
                  </a:graphicData>
                </a:graphic>
              </wp:anchor>
            </w:drawing>
          </mc:Fallback>
        </mc:AlternateConten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rPr>
        <w:t xml:space="preserve">Everyone deals with stress after a Critical Incident in his or her own way. That is the way physically, mentally, physiologically and spiritually we are able to </w:t>
      </w:r>
      <w:r>
        <w:rPr>
          <w:rFonts w:ascii="Gill Sans" w:eastAsia="Gill Sans" w:hAnsi="Gill Sans" w:cs="Gill Sans"/>
          <w:b/>
        </w:rPr>
        <w:t xml:space="preserve">COPE </w:t>
      </w:r>
      <w:r>
        <w:rPr>
          <w:rFonts w:ascii="Gill Sans" w:eastAsia="Gill Sans" w:hAnsi="Gill Sans" w:cs="Gill Sans"/>
        </w:rPr>
        <w:t>with the event or events that caused the stress—a NORMAL reaction that a NORMAL person would have to an ABNORMAL event. The following techniques are some coping mechanisms that have proven to be helpful in post-incident stress situations.</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Expressing feeli</w:t>
      </w:r>
      <w:r>
        <w:rPr>
          <w:rFonts w:ascii="Gill Sans" w:eastAsia="Gill Sans" w:hAnsi="Gill Sans" w:cs="Gill Sans"/>
          <w:b/>
          <w:u w:val="single"/>
        </w:rPr>
        <w:t>ngs:</w:t>
      </w:r>
      <w:r>
        <w:rPr>
          <w:rFonts w:ascii="Gill Sans" w:eastAsia="Gill Sans" w:hAnsi="Gill Sans" w:cs="Gill Sans"/>
        </w:rPr>
        <w:t xml:space="preserve"> Share your thought and feelings with someone you trust, though it may be painful. Make sure the other person understands you’re not asking for a solution, just an opportunity to express how you feel.</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Facing the pain:</w:t>
      </w:r>
      <w:r>
        <w:rPr>
          <w:rFonts w:ascii="Gill Sans" w:eastAsia="Gill Sans" w:hAnsi="Gill Sans" w:cs="Gill Sans"/>
        </w:rPr>
        <w:t xml:space="preserve"> Painful, fearful thoughts and mem</w:t>
      </w:r>
      <w:r>
        <w:rPr>
          <w:rFonts w:ascii="Gill Sans" w:eastAsia="Gill Sans" w:hAnsi="Gill Sans" w:cs="Gill Sans"/>
        </w:rPr>
        <w:t xml:space="preserve">ories come back without warning. This is normal, but our first reaction is to prevent this. Instead, let the memory or thought come back so that some release of tension can take place, and then decide when </w:t>
      </w:r>
      <w:r>
        <w:rPr>
          <w:rFonts w:ascii="Gill Sans" w:eastAsia="Gill Sans" w:hAnsi="Gill Sans" w:cs="Gill Sans"/>
          <w:u w:val="single"/>
        </w:rPr>
        <w:t>you</w:t>
      </w:r>
      <w:r>
        <w:rPr>
          <w:rFonts w:ascii="Gill Sans" w:eastAsia="Gill Sans" w:hAnsi="Gill Sans" w:cs="Gill Sans"/>
        </w:rPr>
        <w:t xml:space="preserve"> want to stop it. You can even say to yourself,</w:t>
      </w:r>
      <w:r>
        <w:rPr>
          <w:rFonts w:ascii="Gill Sans" w:eastAsia="Gill Sans" w:hAnsi="Gill Sans" w:cs="Gill Sans"/>
        </w:rPr>
        <w:t xml:space="preserve"> “Okay, that’s enough!” Gradually you will gain more control over these intrusive thoughts and feelings.</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Dreams and nightmares:</w:t>
      </w:r>
      <w:r>
        <w:rPr>
          <w:rFonts w:ascii="Gill Sans" w:eastAsia="Gill Sans" w:hAnsi="Gill Sans" w:cs="Gill Sans"/>
        </w:rPr>
        <w:t xml:space="preserve"> Nightmares are </w:t>
      </w:r>
      <w:r>
        <w:rPr>
          <w:rFonts w:ascii="Gill Sans" w:eastAsia="Gill Sans" w:hAnsi="Gill Sans" w:cs="Gill Sans"/>
          <w:u w:val="single"/>
        </w:rPr>
        <w:t>very</w:t>
      </w:r>
      <w:r>
        <w:rPr>
          <w:rFonts w:ascii="Gill Sans" w:eastAsia="Gill Sans" w:hAnsi="Gill Sans" w:cs="Gill Sans"/>
        </w:rPr>
        <w:t xml:space="preserve"> common reactions to traumatic stress. Although they can never be controlled completely, some people have le</w:t>
      </w:r>
      <w:r>
        <w:rPr>
          <w:rFonts w:ascii="Gill Sans" w:eastAsia="Gill Sans" w:hAnsi="Gill Sans" w:cs="Gill Sans"/>
        </w:rPr>
        <w:t>arned to diminish them for themselves, “Okay, that’s enough. Now I am going to dream about something else more pleasant.” If you have trouble sleeping, try reading or watching TV. Insomnia should resolve in a few days, but if not you may want to consult yo</w:t>
      </w:r>
      <w:r>
        <w:rPr>
          <w:rFonts w:ascii="Gill Sans" w:eastAsia="Gill Sans" w:hAnsi="Gill Sans" w:cs="Gill Sans"/>
        </w:rPr>
        <w:t>ur physician.</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Recognizing self-blame and survivors’ guilt:</w:t>
      </w:r>
      <w:r>
        <w:rPr>
          <w:rFonts w:ascii="Gill Sans" w:eastAsia="Gill Sans" w:hAnsi="Gill Sans" w:cs="Gill Sans"/>
        </w:rPr>
        <w:t xml:space="preserve"> It is normal to feel some blame for just surviving a traumatic incident, especially if others were severely injured or killed. The “Why me?” and “I could have done something (or more) for that [pe</w:t>
      </w:r>
      <w:r>
        <w:rPr>
          <w:rFonts w:ascii="Gill Sans" w:eastAsia="Gill Sans" w:hAnsi="Gill Sans" w:cs="Gill Sans"/>
        </w:rPr>
        <w:t xml:space="preserve">rson or situation]” can mentally take a toll on a survivor.  Recognize this normal reaction for what it is—an irrational thought, one that cannot change what has occurred. It is OKAY to have survived. </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Changing the memory:</w:t>
      </w:r>
      <w:r>
        <w:rPr>
          <w:rFonts w:ascii="Gill Sans" w:eastAsia="Gill Sans" w:hAnsi="Gill Sans" w:cs="Gill Sans"/>
        </w:rPr>
        <w:t xml:space="preserve"> Remember that what’s upsetting a</w:t>
      </w:r>
      <w:r>
        <w:rPr>
          <w:rFonts w:ascii="Gill Sans" w:eastAsia="Gill Sans" w:hAnsi="Gill Sans" w:cs="Gill Sans"/>
        </w:rPr>
        <w:t>fter a traumatic incident is not the incident itself, but your memory of it. You, and others you talk to, may keep discussing aspects of the event that are particularly distressing, stirring up those upsetting memories. Try to substitute other more affirma</w:t>
      </w:r>
      <w:r>
        <w:rPr>
          <w:rFonts w:ascii="Gill Sans" w:eastAsia="Gill Sans" w:hAnsi="Gill Sans" w:cs="Gill Sans"/>
        </w:rPr>
        <w:t xml:space="preserve">tive aspects of the event, such as remembering someone who was saved. Or someone who got to safety. Or how well the rescue team worked together to make the situation better. Substituting the positive thoughts for the negative is a healthy way to cope with </w:t>
      </w:r>
      <w:r>
        <w:rPr>
          <w:rFonts w:ascii="Gill Sans" w:eastAsia="Gill Sans" w:hAnsi="Gill Sans" w:cs="Gill Sans"/>
        </w:rPr>
        <w:t>the event, and does not discount the significance of the event.</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lastRenderedPageBreak/>
        <w:t>Exercise:</w:t>
      </w:r>
      <w:r>
        <w:rPr>
          <w:rFonts w:ascii="Gill Sans" w:eastAsia="Gill Sans" w:hAnsi="Gill Sans" w:cs="Gill Sans"/>
        </w:rPr>
        <w:t xml:space="preserve"> Stress affects physically as well as mentally. Strenuous exercise afterward is very useful, especially if you are already in good shape. Don’t overdo it, however, and cause more har</w:t>
      </w:r>
      <w:r>
        <w:rPr>
          <w:rFonts w:ascii="Gill Sans" w:eastAsia="Gill Sans" w:hAnsi="Gill Sans" w:cs="Gill Sans"/>
        </w:rPr>
        <w:t>m than good!  If you have chest pain or difficulty breathing while working out, stop the activity and consult your physician.</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Getting back to work:</w:t>
      </w:r>
      <w:r>
        <w:rPr>
          <w:rFonts w:ascii="Gill Sans" w:eastAsia="Gill Sans" w:hAnsi="Gill Sans" w:cs="Gill Sans"/>
        </w:rPr>
        <w:t xml:space="preserve"> If you take time off work to cope, get back to work when it is appropriate.  Expect the apprehension of you</w:t>
      </w:r>
      <w:r>
        <w:rPr>
          <w:rFonts w:ascii="Gill Sans" w:eastAsia="Gill Sans" w:hAnsi="Gill Sans" w:cs="Gill Sans"/>
        </w:rPr>
        <w:t xml:space="preserve">r duties to remain with reminders of the incident. These responses are </w:t>
      </w:r>
      <w:r>
        <w:rPr>
          <w:rFonts w:ascii="Gill Sans" w:eastAsia="Gill Sans" w:hAnsi="Gill Sans" w:cs="Gill Sans"/>
          <w:u w:val="single"/>
        </w:rPr>
        <w:t>perfectly normal</w:t>
      </w:r>
      <w:r>
        <w:rPr>
          <w:rFonts w:ascii="Gill Sans" w:eastAsia="Gill Sans" w:hAnsi="Gill Sans" w:cs="Gill Sans"/>
        </w:rPr>
        <w:t xml:space="preserve"> and should diminish with time. Getting back to the routine of your job aids in healing.</w:t>
      </w:r>
    </w:p>
    <w:p w:rsidR="00C4213A" w:rsidRPr="00CB555D" w:rsidRDefault="00C4213A">
      <w:pPr>
        <w:rPr>
          <w:rFonts w:ascii="Gill Sans" w:eastAsia="Gill Sans" w:hAnsi="Gill Sans" w:cs="Gill Sans"/>
          <w:b/>
        </w:rPr>
      </w:pPr>
      <w:bookmarkStart w:id="0" w:name="_GoBack"/>
      <w:bookmarkEnd w:id="0"/>
    </w:p>
    <w:p w:rsidR="00C4213A" w:rsidRDefault="00CB555D">
      <w:pPr>
        <w:rPr>
          <w:rFonts w:ascii="Gill Sans" w:eastAsia="Gill Sans" w:hAnsi="Gill Sans" w:cs="Gill Sans"/>
        </w:rPr>
      </w:pPr>
      <w:r>
        <w:rPr>
          <w:rFonts w:ascii="Gill Sans" w:eastAsia="Gill Sans" w:hAnsi="Gill Sans" w:cs="Gill Sans"/>
          <w:b/>
          <w:u w:val="single"/>
        </w:rPr>
        <w:t>Decrease alcohol consumption:</w:t>
      </w:r>
      <w:r>
        <w:rPr>
          <w:rFonts w:ascii="Gill Sans" w:eastAsia="Gill Sans" w:hAnsi="Gill Sans" w:cs="Gill Sans"/>
        </w:rPr>
        <w:t xml:space="preserve"> Drinking alcoholic beverages rarely helps in coping with stress and may compound thoughts and feelings surrounding the event. It hinders our ability to deal with stress, and blunts our responses. Try substituting juices and healthier drinks.</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Accept enjoyment and diversion:</w:t>
      </w:r>
      <w:r>
        <w:rPr>
          <w:rFonts w:ascii="Gill Sans" w:eastAsia="Gill Sans" w:hAnsi="Gill Sans" w:cs="Gill Sans"/>
        </w:rPr>
        <w:t xml:space="preserve">  Although you may believe it will be a long time before you will laugh and feel better, it is OKAY to enjoy yourself and forget the incident. Getting involved in pleasant activities, such as going to the movies, playing spor</w:t>
      </w:r>
      <w:r>
        <w:rPr>
          <w:rFonts w:ascii="Gill Sans" w:eastAsia="Gill Sans" w:hAnsi="Gill Sans" w:cs="Gill Sans"/>
        </w:rPr>
        <w:t>ts, reading a good book, or exercising your mind, will be helpful in the days after a critical incident.</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Ask for professional help:</w:t>
      </w:r>
      <w:r>
        <w:rPr>
          <w:rFonts w:ascii="Gill Sans" w:eastAsia="Gill Sans" w:hAnsi="Gill Sans" w:cs="Gill Sans"/>
        </w:rPr>
        <w:t xml:space="preserve"> Sometimes professional help is needed to work through traumatic stress—remember that the CISM teams are primarily peers hel</w:t>
      </w:r>
      <w:r>
        <w:rPr>
          <w:rFonts w:ascii="Gill Sans" w:eastAsia="Gill Sans" w:hAnsi="Gill Sans" w:cs="Gill Sans"/>
        </w:rPr>
        <w:t>ping peers, NOT professionals. Seeking the help of an employee assistance program is NOT a sign of weakness; it is a sign of strength. It takes courage to work with a professional and face your pains and fears. Be proud that you take this step.</w:t>
      </w:r>
    </w:p>
    <w:p w:rsidR="00C4213A" w:rsidRDefault="00C4213A">
      <w:pPr>
        <w:rPr>
          <w:rFonts w:ascii="Gill Sans" w:eastAsia="Gill Sans" w:hAnsi="Gill Sans" w:cs="Gill Sans"/>
        </w:rPr>
      </w:pPr>
    </w:p>
    <w:p w:rsidR="00C4213A" w:rsidRDefault="00CB555D">
      <w:pPr>
        <w:rPr>
          <w:rFonts w:ascii="Gill Sans" w:eastAsia="Gill Sans" w:hAnsi="Gill Sans" w:cs="Gill Sans"/>
        </w:rPr>
      </w:pPr>
      <w:r>
        <w:rPr>
          <w:rFonts w:ascii="Gill Sans" w:eastAsia="Gill Sans" w:hAnsi="Gill Sans" w:cs="Gill Sans"/>
          <w:b/>
          <w:u w:val="single"/>
        </w:rPr>
        <w:t>Don’t expe</w:t>
      </w:r>
      <w:r>
        <w:rPr>
          <w:rFonts w:ascii="Gill Sans" w:eastAsia="Gill Sans" w:hAnsi="Gill Sans" w:cs="Gill Sans"/>
          <w:b/>
          <w:u w:val="single"/>
        </w:rPr>
        <w:t>ct too much:</w:t>
      </w:r>
      <w:r>
        <w:rPr>
          <w:rFonts w:ascii="Gill Sans" w:eastAsia="Gill Sans" w:hAnsi="Gill Sans" w:cs="Gill Sans"/>
        </w:rPr>
        <w:t xml:space="preserve"> Working through post-traumatic stress is not something that happens overnight, and the process may take some time, and may never return you to a pre-incident level of function. You will likely remember the event for a long time. Try to accept </w:t>
      </w:r>
      <w:r>
        <w:rPr>
          <w:rFonts w:ascii="Gill Sans" w:eastAsia="Gill Sans" w:hAnsi="Gill Sans" w:cs="Gill Sans"/>
        </w:rPr>
        <w:t xml:space="preserve">this element of yourself and put it in proper perspective.  </w:t>
      </w:r>
    </w:p>
    <w:p w:rsidR="00C4213A" w:rsidRDefault="00C4213A">
      <w:pPr>
        <w:rPr>
          <w:rFonts w:ascii="Gill Sans" w:eastAsia="Gill Sans" w:hAnsi="Gill Sans" w:cs="Gill Sans"/>
        </w:rPr>
      </w:pPr>
    </w:p>
    <w:p w:rsidR="00C4213A" w:rsidRDefault="00CB555D">
      <w:pPr>
        <w:rPr>
          <w:rFonts w:ascii="Gill Sans" w:eastAsia="Gill Sans" w:hAnsi="Gill Sans" w:cs="Gill Sans"/>
          <w:b/>
        </w:rPr>
      </w:pPr>
      <w:r>
        <w:rPr>
          <w:rFonts w:ascii="Gill Sans" w:eastAsia="Gill Sans" w:hAnsi="Gill Sans" w:cs="Gill Sans"/>
          <w:b/>
          <w:u w:val="single"/>
        </w:rPr>
        <w:t>THE BOTTOM LINE:</w:t>
      </w:r>
      <w:r>
        <w:rPr>
          <w:rFonts w:ascii="Gill Sans" w:eastAsia="Gill Sans" w:hAnsi="Gill Sans" w:cs="Gill Sans"/>
          <w:b/>
        </w:rPr>
        <w:t xml:space="preserve">  If traumatic stress can be </w:t>
      </w:r>
      <w:r>
        <w:rPr>
          <w:rFonts w:ascii="Gill Sans" w:eastAsia="Gill Sans" w:hAnsi="Gill Sans" w:cs="Gill Sans"/>
          <w:b/>
          <w:u w:val="single"/>
        </w:rPr>
        <w:t>faced</w:t>
      </w:r>
      <w:r>
        <w:rPr>
          <w:rFonts w:ascii="Gill Sans" w:eastAsia="Gill Sans" w:hAnsi="Gill Sans" w:cs="Gill Sans"/>
          <w:b/>
        </w:rPr>
        <w:t xml:space="preserve"> squarely and dealt with in some positive fashion, you are winning half the challenge!</w:t>
      </w:r>
    </w:p>
    <w:p w:rsidR="00C4213A" w:rsidRDefault="00C4213A">
      <w:pPr>
        <w:jc w:val="both"/>
        <w:rPr>
          <w:rFonts w:ascii="Gill Sans" w:eastAsia="Gill Sans" w:hAnsi="Gill Sans" w:cs="Gill Sans"/>
          <w:sz w:val="16"/>
          <w:szCs w:val="16"/>
        </w:rPr>
      </w:pPr>
    </w:p>
    <w:p w:rsidR="00C4213A" w:rsidRDefault="00C4213A">
      <w:pPr>
        <w:jc w:val="both"/>
        <w:rPr>
          <w:rFonts w:ascii="Gill Sans" w:eastAsia="Gill Sans" w:hAnsi="Gill Sans" w:cs="Gill Sans"/>
          <w:sz w:val="16"/>
          <w:szCs w:val="16"/>
        </w:rPr>
      </w:pPr>
      <w:bookmarkStart w:id="1" w:name="_gjdgxs" w:colFirst="0" w:colLast="0"/>
      <w:bookmarkEnd w:id="1"/>
    </w:p>
    <w:p w:rsidR="00C4213A" w:rsidRDefault="00C4213A">
      <w:pPr>
        <w:jc w:val="both"/>
        <w:rPr>
          <w:rFonts w:ascii="Gill Sans" w:eastAsia="Gill Sans" w:hAnsi="Gill Sans" w:cs="Gill Sans"/>
          <w:sz w:val="16"/>
          <w:szCs w:val="16"/>
        </w:rPr>
      </w:pPr>
    </w:p>
    <w:p w:rsidR="00C4213A" w:rsidRDefault="00C4213A">
      <w:pPr>
        <w:jc w:val="both"/>
        <w:rPr>
          <w:rFonts w:ascii="Gill Sans" w:eastAsia="Gill Sans" w:hAnsi="Gill Sans" w:cs="Gill Sans"/>
          <w:sz w:val="16"/>
          <w:szCs w:val="16"/>
        </w:rPr>
      </w:pPr>
    </w:p>
    <w:p w:rsidR="00C4213A" w:rsidRDefault="00C4213A">
      <w:pPr>
        <w:jc w:val="both"/>
        <w:rPr>
          <w:rFonts w:ascii="Gill Sans" w:eastAsia="Gill Sans" w:hAnsi="Gill Sans" w:cs="Gill Sans"/>
          <w:sz w:val="16"/>
          <w:szCs w:val="16"/>
        </w:rPr>
      </w:pPr>
    </w:p>
    <w:sectPr w:rsidR="00C4213A">
      <w:pgSz w:w="12240" w:h="15840"/>
      <w:pgMar w:top="1080" w:right="81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bin">
    <w:altName w:val="Times New Roman"/>
    <w:charset w:val="00"/>
    <w:family w:val="auto"/>
    <w:pitch w:val="default"/>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3A"/>
    <w:rsid w:val="00C4213A"/>
    <w:rsid w:val="00CB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A57A"/>
  <w15:docId w15:val="{FB8488D3-FB5A-4445-B18F-9B4F3F80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Skogen</dc:creator>
  <cp:lastModifiedBy>Brian Skogen</cp:lastModifiedBy>
  <cp:revision>2</cp:revision>
  <dcterms:created xsi:type="dcterms:W3CDTF">2023-05-19T15:29:00Z</dcterms:created>
  <dcterms:modified xsi:type="dcterms:W3CDTF">2023-05-19T15:29:00Z</dcterms:modified>
</cp:coreProperties>
</file>