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F7" w:rsidRDefault="003C04A3">
      <w:pPr>
        <w:tabs>
          <w:tab w:val="left" w:pos="9090"/>
        </w:tabs>
        <w:ind w:right="270"/>
        <w:jc w:val="right"/>
        <w:rPr>
          <w:rFonts w:ascii="Gill Sans" w:eastAsia="Gill Sans" w:hAnsi="Gill Sans" w:cs="Gill Sans"/>
          <w:b/>
          <w:sz w:val="36"/>
          <w:szCs w:val="36"/>
        </w:rPr>
      </w:pPr>
      <w:bookmarkStart w:id="0" w:name="_GoBack"/>
      <w:bookmarkEnd w:id="0"/>
      <w:r>
        <w:rPr>
          <w:rFonts w:ascii="Gill Sans" w:eastAsia="Gill Sans" w:hAnsi="Gill Sans" w:cs="Gill Sans"/>
          <w:b/>
          <w:sz w:val="36"/>
          <w:szCs w:val="36"/>
        </w:rPr>
        <w:t>Individual Crisis Intervention</w:t>
      </w:r>
    </w:p>
    <w:p w:rsidR="00832DF7" w:rsidRDefault="003C04A3">
      <w:pPr>
        <w:rPr>
          <w:rFonts w:ascii="Gill Sans" w:eastAsia="Gill Sans" w:hAnsi="Gill Sans" w:cs="Gill Sans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-257174</wp:posOffset>
                </wp:positionH>
                <wp:positionV relativeFrom="paragraph">
                  <wp:posOffset>142875</wp:posOffset>
                </wp:positionV>
                <wp:extent cx="65024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3213" y="3775238"/>
                          <a:ext cx="65055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-257174</wp:posOffset>
                </wp:positionH>
                <wp:positionV relativeFrom="paragraph">
                  <wp:posOffset>142875</wp:posOffset>
                </wp:positionV>
                <wp:extent cx="65024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2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32DF7" w:rsidRDefault="003C04A3">
      <w:pPr>
        <w:spacing w:after="200" w:line="216" w:lineRule="auto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Introduce self, explain why you are here and how you can help…</w:t>
      </w:r>
    </w:p>
    <w:p w:rsidR="00832DF7" w:rsidRDefault="003C04A3">
      <w:pPr>
        <w:spacing w:after="200" w:line="216" w:lineRule="auto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Have them tell you their story…what brought you here today?</w:t>
      </w:r>
    </w:p>
    <w:p w:rsidR="00832DF7" w:rsidRDefault="003C04A3">
      <w:pPr>
        <w:spacing w:after="200" w:line="216" w:lineRule="auto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Ask about their experience(s); if there are details about the event(s) that would be helpful to know, ask if they are willing to share…avoid interrogating…</w:t>
      </w:r>
    </w:p>
    <w:p w:rsidR="00832DF7" w:rsidRDefault="003C04A3">
      <w:pPr>
        <w:spacing w:after="0" w:line="216" w:lineRule="auto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Ask about any particular aspects that are causing them to be:</w:t>
      </w:r>
    </w:p>
    <w:p w:rsidR="00832DF7" w:rsidRDefault="003C04A3">
      <w:pPr>
        <w:numPr>
          <w:ilvl w:val="0"/>
          <w:numId w:val="2"/>
        </w:numPr>
        <w:spacing w:after="0" w:line="216" w:lineRule="auto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Discouraged</w:t>
      </w:r>
    </w:p>
    <w:p w:rsidR="00832DF7" w:rsidRDefault="003C04A3">
      <w:pPr>
        <w:numPr>
          <w:ilvl w:val="0"/>
          <w:numId w:val="2"/>
        </w:numPr>
        <w:spacing w:after="0" w:line="216" w:lineRule="auto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Uncomfortable</w:t>
      </w:r>
    </w:p>
    <w:p w:rsidR="00832DF7" w:rsidRDefault="003C04A3">
      <w:pPr>
        <w:numPr>
          <w:ilvl w:val="0"/>
          <w:numId w:val="2"/>
        </w:numPr>
        <w:spacing w:after="0" w:line="216" w:lineRule="auto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Irritable</w:t>
      </w:r>
    </w:p>
    <w:p w:rsidR="00832DF7" w:rsidRDefault="003C04A3">
      <w:pPr>
        <w:numPr>
          <w:ilvl w:val="0"/>
          <w:numId w:val="2"/>
        </w:numPr>
        <w:spacing w:after="0" w:line="216" w:lineRule="auto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An</w:t>
      </w:r>
      <w:r>
        <w:rPr>
          <w:rFonts w:ascii="Gill Sans" w:eastAsia="Gill Sans" w:hAnsi="Gill Sans" w:cs="Gill Sans"/>
          <w:sz w:val="24"/>
          <w:szCs w:val="24"/>
        </w:rPr>
        <w:t>gry</w:t>
      </w:r>
    </w:p>
    <w:p w:rsidR="00832DF7" w:rsidRDefault="003C04A3">
      <w:pPr>
        <w:numPr>
          <w:ilvl w:val="0"/>
          <w:numId w:val="2"/>
        </w:numPr>
        <w:spacing w:after="0" w:line="216" w:lineRule="auto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Unable to comprehend</w:t>
      </w:r>
    </w:p>
    <w:p w:rsidR="00832DF7" w:rsidRDefault="003C04A3">
      <w:pPr>
        <w:numPr>
          <w:ilvl w:val="0"/>
          <w:numId w:val="2"/>
        </w:numPr>
        <w:spacing w:after="0" w:line="216" w:lineRule="auto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Sad or depressed</w:t>
      </w:r>
    </w:p>
    <w:p w:rsidR="00832DF7" w:rsidRDefault="003C04A3">
      <w:pPr>
        <w:numPr>
          <w:ilvl w:val="0"/>
          <w:numId w:val="2"/>
        </w:numPr>
        <w:spacing w:after="0" w:line="216" w:lineRule="auto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Out of character</w:t>
      </w:r>
      <w:r>
        <w:rPr>
          <w:rFonts w:ascii="Gill Sans" w:eastAsia="Gill Sans" w:hAnsi="Gill Sans" w:cs="Gill Sans"/>
          <w:sz w:val="24"/>
          <w:szCs w:val="24"/>
        </w:rPr>
        <w:tab/>
      </w:r>
    </w:p>
    <w:p w:rsidR="00832DF7" w:rsidRDefault="00832DF7">
      <w:pPr>
        <w:spacing w:after="200" w:line="216" w:lineRule="auto"/>
        <w:rPr>
          <w:rFonts w:ascii="Gill Sans" w:eastAsia="Gill Sans" w:hAnsi="Gill Sans" w:cs="Gill Sans"/>
          <w:sz w:val="24"/>
          <w:szCs w:val="24"/>
        </w:rPr>
      </w:pPr>
    </w:p>
    <w:p w:rsidR="00832DF7" w:rsidRDefault="003C04A3">
      <w:pPr>
        <w:spacing w:after="0" w:line="216" w:lineRule="auto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Keep in mind that you want to LISTEN more than dispense advice …</w:t>
      </w:r>
    </w:p>
    <w:p w:rsidR="00832DF7" w:rsidRDefault="003C04A3">
      <w:pPr>
        <w:numPr>
          <w:ilvl w:val="0"/>
          <w:numId w:val="1"/>
        </w:numPr>
        <w:spacing w:after="0" w:line="216" w:lineRule="auto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Ask if they have ever experienced stress/trauma/crisis like this before … follow up by asking what they did when faced with that c</w:t>
      </w:r>
      <w:r>
        <w:rPr>
          <w:rFonts w:ascii="Gill Sans" w:eastAsia="Gill Sans" w:hAnsi="Gill Sans" w:cs="Gill Sans"/>
          <w:sz w:val="24"/>
          <w:szCs w:val="24"/>
        </w:rPr>
        <w:t>risis …</w:t>
      </w:r>
    </w:p>
    <w:p w:rsidR="00832DF7" w:rsidRDefault="003C04A3">
      <w:pPr>
        <w:numPr>
          <w:ilvl w:val="0"/>
          <w:numId w:val="1"/>
        </w:numPr>
        <w:spacing w:after="0" w:line="216" w:lineRule="auto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Would some of the same coping techniques they used be helpful now?</w:t>
      </w:r>
    </w:p>
    <w:p w:rsidR="00832DF7" w:rsidRDefault="003C04A3">
      <w:pPr>
        <w:numPr>
          <w:ilvl w:val="0"/>
          <w:numId w:val="1"/>
        </w:numPr>
        <w:spacing w:after="0" w:line="216" w:lineRule="auto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Ask about any support people that they have (family, friends, clergy, co-workers, professional counselors, etc.)</w:t>
      </w:r>
    </w:p>
    <w:p w:rsidR="00832DF7" w:rsidRDefault="003C04A3">
      <w:pPr>
        <w:numPr>
          <w:ilvl w:val="0"/>
          <w:numId w:val="1"/>
        </w:numPr>
        <w:spacing w:after="0" w:line="216" w:lineRule="auto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 xml:space="preserve">If conversation indicates that the affected is religious, ask (when </w:t>
      </w:r>
      <w:r>
        <w:rPr>
          <w:rFonts w:ascii="Gill Sans" w:eastAsia="Gill Sans" w:hAnsi="Gill Sans" w:cs="Gill Sans"/>
          <w:sz w:val="24"/>
          <w:szCs w:val="24"/>
        </w:rPr>
        <w:t>appropriate) if they would mind if you prayed for them, if YOU feel so led …</w:t>
      </w:r>
    </w:p>
    <w:p w:rsidR="00832DF7" w:rsidRDefault="003C04A3">
      <w:pPr>
        <w:numPr>
          <w:ilvl w:val="0"/>
          <w:numId w:val="1"/>
        </w:numPr>
        <w:spacing w:after="0" w:line="216" w:lineRule="auto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Close by identifying some helpful actions they could take, if any … set up a time to follow up with them, or explore options for professional mental health …</w:t>
      </w:r>
    </w:p>
    <w:p w:rsidR="00832DF7" w:rsidRDefault="00832DF7">
      <w:pPr>
        <w:spacing w:after="200" w:line="216" w:lineRule="auto"/>
        <w:rPr>
          <w:rFonts w:ascii="Gill Sans" w:eastAsia="Gill Sans" w:hAnsi="Gill Sans" w:cs="Gill Sans"/>
          <w:sz w:val="24"/>
          <w:szCs w:val="24"/>
        </w:rPr>
      </w:pPr>
    </w:p>
    <w:sectPr w:rsidR="00832DF7">
      <w:pgSz w:w="12240" w:h="15840"/>
      <w:pgMar w:top="1440" w:right="72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ill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FFD"/>
    <w:multiLevelType w:val="multilevel"/>
    <w:tmpl w:val="2168EF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FC3B38"/>
    <w:multiLevelType w:val="multilevel"/>
    <w:tmpl w:val="24DA0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F7"/>
    <w:rsid w:val="003C04A3"/>
    <w:rsid w:val="0083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528D6E-7B34-4606-8ACF-748AC47F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Skogen</dc:creator>
  <cp:lastModifiedBy>Brian Skogen</cp:lastModifiedBy>
  <cp:revision>2</cp:revision>
  <dcterms:created xsi:type="dcterms:W3CDTF">2023-05-19T15:45:00Z</dcterms:created>
  <dcterms:modified xsi:type="dcterms:W3CDTF">2023-05-19T15:45:00Z</dcterms:modified>
</cp:coreProperties>
</file>